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36" w:rsidRPr="000C3AD9" w:rsidRDefault="006A1936">
      <w:pPr>
        <w:rPr>
          <w:b/>
          <w:i/>
        </w:rPr>
      </w:pPr>
      <w:bookmarkStart w:id="0" w:name="_GoBack"/>
      <w:bookmarkEnd w:id="0"/>
      <w:r w:rsidRPr="000C3AD9">
        <w:rPr>
          <w:b/>
          <w:i/>
        </w:rPr>
        <w:t>INCONTRO N 1</w:t>
      </w:r>
    </w:p>
    <w:p w:rsidR="00DC750D" w:rsidRDefault="006A1936">
      <w:pPr>
        <w:rPr>
          <w:b/>
          <w:i/>
        </w:rPr>
      </w:pPr>
      <w:r w:rsidRPr="000C3AD9">
        <w:rPr>
          <w:b/>
          <w:i/>
        </w:rPr>
        <w:t xml:space="preserve"> 13 NOVEMBRE 2017</w:t>
      </w:r>
    </w:p>
    <w:p w:rsidR="008A1A7B" w:rsidRPr="000C3AD9" w:rsidRDefault="008A1A7B">
      <w:pPr>
        <w:rPr>
          <w:b/>
          <w:i/>
        </w:rPr>
      </w:pPr>
      <w:r>
        <w:rPr>
          <w:b/>
          <w:i/>
        </w:rPr>
        <w:t>15.00 – 18.00</w:t>
      </w:r>
    </w:p>
    <w:p w:rsidR="006A1936" w:rsidRDefault="006A1936">
      <w:r>
        <w:t>Nella prima fase  i componenti del  Gruppo  di lavoro n 2 si sono  presentati e brevemente hanno esposto la loro esperienza</w:t>
      </w:r>
    </w:p>
    <w:p w:rsidR="008A1A7B" w:rsidRDefault="008A1A7B">
      <w:r>
        <w:t>Il tutor Bianca Gheza chiede di individuare un verbalizzatore delle sedute</w:t>
      </w:r>
    </w:p>
    <w:p w:rsidR="008A1A7B" w:rsidRDefault="008A1A7B">
      <w:r>
        <w:t xml:space="preserve">Si propone  la docente dell’IC Centro 1  Gerardini  Alessandra </w:t>
      </w:r>
    </w:p>
    <w:p w:rsidR="006A1936" w:rsidRDefault="006A1936">
      <w:r>
        <w:t xml:space="preserve">La prima CRITICITA’ emersa si riferisce alla frequenza del corso a Milano e le aspettative che non sono state soddisfatte in quanto i relatori </w:t>
      </w:r>
      <w:r w:rsidR="009412F5">
        <w:t xml:space="preserve"> si sono limitati nella maggior parte dell’incontro a leggere slide e dare poco spazio a domande /perplessità specifiche</w:t>
      </w:r>
    </w:p>
    <w:p w:rsidR="00534126" w:rsidRDefault="00534126">
      <w:r>
        <w:t>La seconda CRITICITA’ emerge per stabilire il ruolo del referente del Bullismo nell’ambito scolastico e principalmente nel proprio istituto</w:t>
      </w:r>
    </w:p>
    <w:p w:rsidR="00534126" w:rsidRDefault="00534126">
      <w:r>
        <w:t>Figura di sistema? Funzione strumentale?Quale raggio di operatività ha il referente?</w:t>
      </w:r>
    </w:p>
    <w:p w:rsidR="00D5023A" w:rsidRDefault="00AA5A66" w:rsidP="007900FC">
      <w:pPr>
        <w:spacing w:after="0"/>
      </w:pPr>
      <w:r>
        <w:t>Una docente</w:t>
      </w:r>
      <w:r w:rsidR="00FD1ECA">
        <w:t xml:space="preserve"> presenta la sua esperienza implementata nell’IC di Iseo.Partendo da un questionario condiviso con 10 scuole in rete che chiedeva agli alunni di condividere le esperienze vissute in rete</w:t>
      </w:r>
      <w:r w:rsidR="00D5023A">
        <w:t xml:space="preserve">. </w:t>
      </w:r>
    </w:p>
    <w:p w:rsidR="00FD1ECA" w:rsidRDefault="00D5023A" w:rsidP="007900FC">
      <w:pPr>
        <w:spacing w:after="0"/>
      </w:pPr>
      <w:r>
        <w:t>Il prodotto finale è stato</w:t>
      </w:r>
      <w:r w:rsidR="00FD1ECA">
        <w:t xml:space="preserve"> un prodotto artistico (brano musicale :Vita da social)</w:t>
      </w:r>
    </w:p>
    <w:p w:rsidR="007900FC" w:rsidRDefault="007900FC">
      <w:r>
        <w:t xml:space="preserve">Da questa esperienza la docente suggerisce di costituire una rete di scuole;aprire un dialogo con gli alunni attraverso la rete. E’ contraria all’elaborazione di una griglia che </w:t>
      </w:r>
      <w:r w:rsidR="00D5023A">
        <w:t>“</w:t>
      </w:r>
      <w:r>
        <w:t xml:space="preserve"> un compitino</w:t>
      </w:r>
      <w:r w:rsidR="00D5023A">
        <w:t>”</w:t>
      </w:r>
      <w:r>
        <w:t xml:space="preserve"> calato dall’alto che non può soddisfare l’esigenze di Istituti con vite diverse </w:t>
      </w:r>
    </w:p>
    <w:p w:rsidR="00AA0214" w:rsidRDefault="00AA0214">
      <w:r>
        <w:t>Una docente di Castegnato interpreta questa insoddisfazi</w:t>
      </w:r>
      <w:r w:rsidR="00D5023A">
        <w:t>one come un bisogno necessario ;</w:t>
      </w:r>
      <w:r>
        <w:t xml:space="preserve">  un’azione positiva per un’area di confronto che porti alla costruzione e condivisione di un percorso di inclusione per prevenire prevaricazioni</w:t>
      </w:r>
    </w:p>
    <w:p w:rsidR="00EF2C78" w:rsidRDefault="009412F5">
      <w:r>
        <w:t>Il tutor presenta la consegna richiesta : griglia</w:t>
      </w:r>
    </w:p>
    <w:p w:rsidR="009412F5" w:rsidRDefault="00EF2C78">
      <w:r>
        <w:t>Lo strumento che si elaborerà   deve essere interpretato</w:t>
      </w:r>
      <w:r w:rsidR="009412F5">
        <w:t xml:space="preserve"> come uno strumento operativo c</w:t>
      </w:r>
      <w:r>
        <w:t>on ampio margine di modifica in corso d’opera</w:t>
      </w:r>
    </w:p>
    <w:p w:rsidR="00EF2C78" w:rsidRDefault="00EF2C78">
      <w:r>
        <w:t>Viene presentata la griglia</w:t>
      </w:r>
    </w:p>
    <w:p w:rsidR="00EF2C78" w:rsidRDefault="00EF2C78">
      <w:r>
        <w:t>Di seguito gli interventi</w:t>
      </w:r>
    </w:p>
    <w:p w:rsidR="00EF2C78" w:rsidRDefault="00AA5A66">
      <w:r>
        <w:t>Un docente</w:t>
      </w:r>
      <w:r w:rsidR="00EF2C78">
        <w:t xml:space="preserve"> identificandosi come insegnante/psicologo ritiene</w:t>
      </w:r>
      <w:r>
        <w:t xml:space="preserve"> che le definizioni</w:t>
      </w:r>
      <w:r w:rsidR="00EF2C78">
        <w:t xml:space="preserve"> di Vittima e Bullo  sono degli stereotipi che cosi descritti etichettano soggetti che per le loro caratteristiche (es timido o iperattivo</w:t>
      </w:r>
      <w:r w:rsidR="000C3AD9">
        <w:t>) non saranno per forza</w:t>
      </w:r>
      <w:r w:rsidR="00EF2C78">
        <w:t xml:space="preserve"> soggetti a rischio</w:t>
      </w:r>
    </w:p>
    <w:p w:rsidR="000C3AD9" w:rsidRDefault="000C3AD9">
      <w:r>
        <w:t>Una nota fa riferimento ai destinatari . Le diverse  fasce d’età</w:t>
      </w:r>
      <w:r w:rsidR="00534126">
        <w:t xml:space="preserve"> si esprimono in  modalità completamente diverse (es: analizzando   il pianto:la motivazione   di un bambino della scuola primaria è diverso da   quello di un ragazzo adolescente della scuola sec di 1° e 2°)</w:t>
      </w:r>
    </w:p>
    <w:p w:rsidR="00AA0214" w:rsidRDefault="00AA0214" w:rsidP="00AA5A66">
      <w:pPr>
        <w:spacing w:after="0"/>
      </w:pPr>
      <w:r>
        <w:t>Una nota fa riferimento a una forma troppo elaborata della griglia per n di  indicatori e aree.</w:t>
      </w:r>
      <w:r w:rsidR="00AA5A66">
        <w:t xml:space="preserve"> </w:t>
      </w:r>
      <w:r>
        <w:t>Non risulta  fruibile e immediata</w:t>
      </w:r>
    </w:p>
    <w:p w:rsidR="0098063B" w:rsidRDefault="0098063B" w:rsidP="00AA5A66">
      <w:pPr>
        <w:spacing w:after="0"/>
      </w:pPr>
      <w:r>
        <w:lastRenderedPageBreak/>
        <w:t>Propone questionario come strumento per raccogliere segnali</w:t>
      </w:r>
    </w:p>
    <w:p w:rsidR="00D64A64" w:rsidRDefault="00D64A64" w:rsidP="00AA5A66">
      <w:pPr>
        <w:spacing w:after="0"/>
      </w:pPr>
      <w:r>
        <w:t xml:space="preserve">Docenti della Valcamonica riferiscono la loro esperienza sul fenomeno del sexting </w:t>
      </w:r>
      <w:r w:rsidR="003F35E6">
        <w:t xml:space="preserve"> nel</w:t>
      </w:r>
      <w:r>
        <w:t xml:space="preserve"> loro territorio(ampliamente trattato dai media)</w:t>
      </w:r>
      <w:r w:rsidR="003F35E6">
        <w:t xml:space="preserve">. Giudicano la griglia uno strumento efficace per la rilevazione </w:t>
      </w:r>
      <w:r w:rsidR="00905CD8">
        <w:t xml:space="preserve">e </w:t>
      </w:r>
      <w:r w:rsidR="003F35E6">
        <w:t>propongono una fascia di destinatari precisi già individuati precedentemente e non  una valutazione di massa</w:t>
      </w:r>
    </w:p>
    <w:p w:rsidR="003F35E6" w:rsidRDefault="003F35E6" w:rsidP="00AA5A66">
      <w:pPr>
        <w:spacing w:after="0"/>
      </w:pPr>
      <w:r>
        <w:t>Quindi una griglia con parametri  oggettivi da condividere, tenendo conto che l’adulto  ha una visione diversa dell’oggettività vista da un adolescente (!)</w:t>
      </w:r>
    </w:p>
    <w:p w:rsidR="008A1A7B" w:rsidRDefault="008A1A7B" w:rsidP="00AA5A66">
      <w:pPr>
        <w:spacing w:after="0"/>
      </w:pPr>
    </w:p>
    <w:p w:rsidR="007A7C44" w:rsidRDefault="007A7C44" w:rsidP="00AA5A66">
      <w:pPr>
        <w:spacing w:after="0"/>
      </w:pPr>
      <w:r>
        <w:t xml:space="preserve">Una docente presenta il percorso intrapreso dal proprio istituto attraverso l’organizzazione di incontri con criminologo,magistrato </w:t>
      </w:r>
      <w:r w:rsidR="008A1A7B">
        <w:t>,</w:t>
      </w:r>
      <w:r>
        <w:t xml:space="preserve"> psicologi,letture di libri tematici</w:t>
      </w:r>
    </w:p>
    <w:p w:rsidR="008A1A7B" w:rsidRDefault="008A1A7B" w:rsidP="00AA5A66">
      <w:pPr>
        <w:spacing w:after="0"/>
      </w:pPr>
    </w:p>
    <w:p w:rsidR="008A1A7B" w:rsidRDefault="008A1A7B" w:rsidP="00AA5A66">
      <w:pPr>
        <w:spacing w:after="0"/>
      </w:pPr>
      <w:r>
        <w:t>Si completano le aree della tabella/griglia individuando  nuove descrizioni comportamentali</w:t>
      </w:r>
    </w:p>
    <w:p w:rsidR="008A1A7B" w:rsidRDefault="008A1A7B" w:rsidP="00AA5A66">
      <w:pPr>
        <w:spacing w:after="0"/>
      </w:pPr>
      <w:r>
        <w:t>In allegato</w:t>
      </w:r>
    </w:p>
    <w:p w:rsidR="008A1A7B" w:rsidRDefault="008A1A7B" w:rsidP="00AA5A66">
      <w:pPr>
        <w:spacing w:after="0"/>
      </w:pPr>
      <w:r>
        <w:t>Gerardini  Alessandra</w:t>
      </w:r>
    </w:p>
    <w:sectPr w:rsidR="008A1A7B" w:rsidSect="00DC7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90" w:rsidRDefault="007D7590" w:rsidP="000C3AD9">
      <w:pPr>
        <w:spacing w:after="0" w:line="240" w:lineRule="auto"/>
      </w:pPr>
      <w:r>
        <w:separator/>
      </w:r>
    </w:p>
  </w:endnote>
  <w:endnote w:type="continuationSeparator" w:id="0">
    <w:p w:rsidR="007D7590" w:rsidRDefault="007D7590" w:rsidP="000C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90" w:rsidRDefault="007D7590" w:rsidP="000C3AD9">
      <w:pPr>
        <w:spacing w:after="0" w:line="240" w:lineRule="auto"/>
      </w:pPr>
      <w:r>
        <w:separator/>
      </w:r>
    </w:p>
  </w:footnote>
  <w:footnote w:type="continuationSeparator" w:id="0">
    <w:p w:rsidR="007D7590" w:rsidRDefault="007D7590" w:rsidP="000C3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36"/>
    <w:rsid w:val="000C3AD9"/>
    <w:rsid w:val="002D6776"/>
    <w:rsid w:val="0037294F"/>
    <w:rsid w:val="003F35E6"/>
    <w:rsid w:val="00534126"/>
    <w:rsid w:val="006A1936"/>
    <w:rsid w:val="007900FC"/>
    <w:rsid w:val="007A7C44"/>
    <w:rsid w:val="007D7590"/>
    <w:rsid w:val="008A1A7B"/>
    <w:rsid w:val="00905CD8"/>
    <w:rsid w:val="009412F5"/>
    <w:rsid w:val="0098063B"/>
    <w:rsid w:val="00AA0214"/>
    <w:rsid w:val="00AA5A66"/>
    <w:rsid w:val="00D5023A"/>
    <w:rsid w:val="00D64A64"/>
    <w:rsid w:val="00DC750D"/>
    <w:rsid w:val="00EF2C78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C3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AD9"/>
  </w:style>
  <w:style w:type="paragraph" w:styleId="Pidipagina">
    <w:name w:val="footer"/>
    <w:basedOn w:val="Normale"/>
    <w:link w:val="PidipaginaCarattere"/>
    <w:uiPriority w:val="99"/>
    <w:semiHidden/>
    <w:unhideWhenUsed/>
    <w:rsid w:val="000C3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3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C3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AD9"/>
  </w:style>
  <w:style w:type="paragraph" w:styleId="Pidipagina">
    <w:name w:val="footer"/>
    <w:basedOn w:val="Normale"/>
    <w:link w:val="PidipaginaCarattere"/>
    <w:uiPriority w:val="99"/>
    <w:semiHidden/>
    <w:unhideWhenUsed/>
    <w:rsid w:val="000C3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UserAdmin</dc:creator>
  <cp:lastModifiedBy>Monica</cp:lastModifiedBy>
  <cp:revision>2</cp:revision>
  <dcterms:created xsi:type="dcterms:W3CDTF">2018-01-06T18:25:00Z</dcterms:created>
  <dcterms:modified xsi:type="dcterms:W3CDTF">2018-01-06T18:25:00Z</dcterms:modified>
</cp:coreProperties>
</file>