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FF0" w:rsidRPr="00F37FF0" w:rsidRDefault="00F37FF0" w:rsidP="00F37FF0">
      <w:pPr>
        <w:shd w:val="clear" w:color="auto" w:fill="FFFFFF"/>
        <w:spacing w:after="0" w:line="570" w:lineRule="atLeast"/>
        <w:outlineLvl w:val="0"/>
        <w:rPr>
          <w:rFonts w:ascii="pt_serifbold" w:eastAsia="Times New Roman" w:hAnsi="pt_serifbold" w:cs="Times New Roman"/>
          <w:color w:val="000000"/>
          <w:kern w:val="36"/>
          <w:sz w:val="51"/>
          <w:szCs w:val="51"/>
          <w:lang w:eastAsia="it-IT"/>
        </w:rPr>
      </w:pPr>
      <w:r w:rsidRPr="00F37FF0">
        <w:rPr>
          <w:rFonts w:ascii="pt_serifbold" w:eastAsia="Times New Roman" w:hAnsi="pt_serifbold" w:cs="Times New Roman"/>
          <w:color w:val="000000"/>
          <w:kern w:val="36"/>
          <w:sz w:val="51"/>
          <w:szCs w:val="51"/>
          <w:lang w:eastAsia="it-IT"/>
        </w:rPr>
        <w:t>Genialità applicata alla scuola:</w:t>
      </w:r>
      <w:bookmarkStart w:id="0" w:name="_GoBack"/>
      <w:bookmarkEnd w:id="0"/>
      <w:r w:rsidRPr="00F37FF0">
        <w:rPr>
          <w:rFonts w:ascii="pt_serifbold" w:eastAsia="Times New Roman" w:hAnsi="pt_serifbold" w:cs="Times New Roman"/>
          <w:color w:val="000000"/>
          <w:kern w:val="36"/>
          <w:sz w:val="51"/>
          <w:szCs w:val="51"/>
          <w:lang w:eastAsia="it-IT"/>
        </w:rPr>
        <w:br/>
        <w:t>un altro premio grazie al robot</w:t>
      </w:r>
    </w:p>
    <w:p w:rsidR="004001C7" w:rsidRDefault="00F37FF0">
      <w:r>
        <w:rPr>
          <w:noProof/>
          <w:lang w:eastAsia="it-IT"/>
        </w:rPr>
        <w:drawing>
          <wp:inline distT="0" distB="0" distL="0" distR="0">
            <wp:extent cx="5648325" cy="3181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4">
                      <a:extLst>
                        <a:ext uri="{28A0092B-C50C-407E-A947-70E740481C1C}">
                          <a14:useLocalDpi xmlns:a14="http://schemas.microsoft.com/office/drawing/2010/main" val="0"/>
                        </a:ext>
                      </a:extLst>
                    </a:blip>
                    <a:stretch>
                      <a:fillRect/>
                    </a:stretch>
                  </pic:blipFill>
                  <pic:spPr>
                    <a:xfrm>
                      <a:off x="0" y="0"/>
                      <a:ext cx="5648325" cy="3181350"/>
                    </a:xfrm>
                    <a:prstGeom prst="rect">
                      <a:avLst/>
                    </a:prstGeom>
                  </pic:spPr>
                </pic:pic>
              </a:graphicData>
            </a:graphic>
          </wp:inline>
        </w:drawing>
      </w:r>
    </w:p>
    <w:p w:rsidR="00F37FF0" w:rsidRPr="00F37FF0" w:rsidRDefault="00F37FF0" w:rsidP="00F37FF0">
      <w:pPr>
        <w:shd w:val="clear" w:color="auto" w:fill="FFFFFF"/>
        <w:spacing w:after="0" w:line="330" w:lineRule="atLeast"/>
        <w:rPr>
          <w:rFonts w:ascii="Georgia" w:eastAsia="Times New Roman" w:hAnsi="Georgia" w:cs="Times New Roman"/>
          <w:color w:val="1B1615"/>
          <w:sz w:val="24"/>
          <w:szCs w:val="24"/>
          <w:lang w:eastAsia="it-IT"/>
        </w:rPr>
      </w:pPr>
      <w:r w:rsidRPr="00F37FF0">
        <w:rPr>
          <w:rFonts w:ascii="Georgia" w:eastAsia="Times New Roman" w:hAnsi="Georgia" w:cs="Times New Roman"/>
          <w:color w:val="1B1615"/>
          <w:sz w:val="24"/>
          <w:szCs w:val="24"/>
          <w:lang w:eastAsia="it-IT"/>
        </w:rPr>
        <w:t xml:space="preserve">Finora l’Istituto «Tassara </w:t>
      </w:r>
      <w:proofErr w:type="spellStart"/>
      <w:r w:rsidRPr="00F37FF0">
        <w:rPr>
          <w:rFonts w:ascii="Georgia" w:eastAsia="Times New Roman" w:hAnsi="Georgia" w:cs="Times New Roman"/>
          <w:color w:val="1B1615"/>
          <w:sz w:val="24"/>
          <w:szCs w:val="24"/>
          <w:lang w:eastAsia="it-IT"/>
        </w:rPr>
        <w:t>Ghislandi</w:t>
      </w:r>
      <w:proofErr w:type="spellEnd"/>
      <w:r w:rsidRPr="00F37FF0">
        <w:rPr>
          <w:rFonts w:ascii="Georgia" w:eastAsia="Times New Roman" w:hAnsi="Georgia" w:cs="Times New Roman"/>
          <w:color w:val="1B1615"/>
          <w:sz w:val="24"/>
          <w:szCs w:val="24"/>
          <w:lang w:eastAsia="it-IT"/>
        </w:rPr>
        <w:t>» d Breno aveva collezionato più volte successi grazie ai riconoscimenti ottenuti dalle ragazze del corso Moda guidato dal docente Gian Luigi Bendotti; quest’anno invece sono state altre discipline a fare scintille, e la scuola superiore ha incassato un risultato di grandissimo livello col concorso di robotica dell’Associazione industriale bresciana «</w:t>
      </w:r>
      <w:proofErr w:type="spellStart"/>
      <w:r w:rsidRPr="00F37FF0">
        <w:rPr>
          <w:rFonts w:ascii="Georgia" w:eastAsia="Times New Roman" w:hAnsi="Georgia" w:cs="Times New Roman"/>
          <w:color w:val="1B1615"/>
          <w:sz w:val="24"/>
          <w:szCs w:val="24"/>
          <w:lang w:eastAsia="it-IT"/>
        </w:rPr>
        <w:t>Innovation</w:t>
      </w:r>
      <w:proofErr w:type="spellEnd"/>
      <w:r w:rsidRPr="00F37FF0">
        <w:rPr>
          <w:rFonts w:ascii="Georgia" w:eastAsia="Times New Roman" w:hAnsi="Georgia" w:cs="Times New Roman"/>
          <w:color w:val="1B1615"/>
          <w:sz w:val="24"/>
          <w:szCs w:val="24"/>
          <w:lang w:eastAsia="it-IT"/>
        </w:rPr>
        <w:t xml:space="preserve"> </w:t>
      </w:r>
      <w:proofErr w:type="spellStart"/>
      <w:r w:rsidRPr="00F37FF0">
        <w:rPr>
          <w:rFonts w:ascii="Georgia" w:eastAsia="Times New Roman" w:hAnsi="Georgia" w:cs="Times New Roman"/>
          <w:color w:val="1B1615"/>
          <w:sz w:val="24"/>
          <w:szCs w:val="24"/>
          <w:lang w:eastAsia="it-IT"/>
        </w:rPr>
        <w:t>inspires</w:t>
      </w:r>
      <w:proofErr w:type="spellEnd"/>
      <w:r w:rsidRPr="00F37FF0">
        <w:rPr>
          <w:rFonts w:ascii="Georgia" w:eastAsia="Times New Roman" w:hAnsi="Georgia" w:cs="Times New Roman"/>
          <w:color w:val="1B1615"/>
          <w:sz w:val="24"/>
          <w:szCs w:val="24"/>
          <w:lang w:eastAsia="it-IT"/>
        </w:rPr>
        <w:t xml:space="preserve"> </w:t>
      </w:r>
      <w:proofErr w:type="spellStart"/>
      <w:r w:rsidRPr="00F37FF0">
        <w:rPr>
          <w:rFonts w:ascii="Georgia" w:eastAsia="Times New Roman" w:hAnsi="Georgia" w:cs="Times New Roman"/>
          <w:color w:val="1B1615"/>
          <w:sz w:val="24"/>
          <w:szCs w:val="24"/>
          <w:lang w:eastAsia="it-IT"/>
        </w:rPr>
        <w:t>robots</w:t>
      </w:r>
      <w:proofErr w:type="spellEnd"/>
      <w:r w:rsidRPr="00F37FF0">
        <w:rPr>
          <w:rFonts w:ascii="Georgia" w:eastAsia="Times New Roman" w:hAnsi="Georgia" w:cs="Times New Roman"/>
          <w:color w:val="1B1615"/>
          <w:sz w:val="24"/>
          <w:szCs w:val="24"/>
          <w:lang w:eastAsia="it-IT"/>
        </w:rPr>
        <w:t>» ospitato dal Centro fiera di Montichiari nell’ambito della «</w:t>
      </w:r>
      <w:proofErr w:type="spellStart"/>
      <w:r w:rsidRPr="00F37FF0">
        <w:rPr>
          <w:rFonts w:ascii="Georgia" w:eastAsia="Times New Roman" w:hAnsi="Georgia" w:cs="Times New Roman"/>
          <w:color w:val="1B1615"/>
          <w:sz w:val="24"/>
          <w:szCs w:val="24"/>
          <w:lang w:eastAsia="it-IT"/>
        </w:rPr>
        <w:t>Bie</w:t>
      </w:r>
      <w:proofErr w:type="spellEnd"/>
      <w:r w:rsidRPr="00F37FF0">
        <w:rPr>
          <w:rFonts w:ascii="Georgia" w:eastAsia="Times New Roman" w:hAnsi="Georgia" w:cs="Times New Roman"/>
          <w:color w:val="1B1615"/>
          <w:sz w:val="24"/>
          <w:szCs w:val="24"/>
          <w:lang w:eastAsia="it-IT"/>
        </w:rPr>
        <w:t xml:space="preserve">» (Brescia industrial </w:t>
      </w:r>
      <w:proofErr w:type="spellStart"/>
      <w:r w:rsidRPr="00F37FF0">
        <w:rPr>
          <w:rFonts w:ascii="Georgia" w:eastAsia="Times New Roman" w:hAnsi="Georgia" w:cs="Times New Roman"/>
          <w:color w:val="1B1615"/>
          <w:sz w:val="24"/>
          <w:szCs w:val="24"/>
          <w:lang w:eastAsia="it-IT"/>
        </w:rPr>
        <w:t>exhibition</w:t>
      </w:r>
      <w:proofErr w:type="spellEnd"/>
      <w:r w:rsidRPr="00F37FF0">
        <w:rPr>
          <w:rFonts w:ascii="Georgia" w:eastAsia="Times New Roman" w:hAnsi="Georgia" w:cs="Times New Roman"/>
          <w:color w:val="1B1615"/>
          <w:sz w:val="24"/>
          <w:szCs w:val="24"/>
          <w:lang w:eastAsia="it-IT"/>
        </w:rPr>
        <w:t>).</w:t>
      </w:r>
    </w:p>
    <w:p w:rsidR="00F37FF0" w:rsidRPr="00F37FF0" w:rsidRDefault="00F37FF0" w:rsidP="00F37FF0">
      <w:pPr>
        <w:shd w:val="clear" w:color="auto" w:fill="FFFFFF"/>
        <w:spacing w:after="0" w:line="330" w:lineRule="atLeast"/>
        <w:rPr>
          <w:rFonts w:ascii="Georgia" w:eastAsia="Times New Roman" w:hAnsi="Georgia" w:cs="Times New Roman"/>
          <w:color w:val="1B1615"/>
          <w:sz w:val="24"/>
          <w:szCs w:val="24"/>
          <w:lang w:eastAsia="it-IT"/>
        </w:rPr>
      </w:pPr>
      <w:r w:rsidRPr="00F37FF0">
        <w:rPr>
          <w:rFonts w:ascii="Georgia" w:eastAsia="Times New Roman" w:hAnsi="Georgia" w:cs="Times New Roman"/>
          <w:color w:val="1B1615"/>
          <w:sz w:val="24"/>
          <w:szCs w:val="24"/>
          <w:lang w:eastAsia="it-IT"/>
        </w:rPr>
        <w:t>PROTAGONISTI assoluti alcuni ragazzi delle terze, quarte e quinte degli indirizzi meccanico ed elettronico: hanno messo a punto il robot vincente seguendo le direttive imposte dall’</w:t>
      </w:r>
      <w:proofErr w:type="spellStart"/>
      <w:r w:rsidRPr="00F37FF0">
        <w:rPr>
          <w:rFonts w:ascii="Georgia" w:eastAsia="Times New Roman" w:hAnsi="Georgia" w:cs="Times New Roman"/>
          <w:color w:val="1B1615"/>
          <w:sz w:val="24"/>
          <w:szCs w:val="24"/>
          <w:lang w:eastAsia="it-IT"/>
        </w:rPr>
        <w:t>Aib</w:t>
      </w:r>
      <w:proofErr w:type="spellEnd"/>
      <w:r w:rsidRPr="00F37FF0">
        <w:rPr>
          <w:rFonts w:ascii="Georgia" w:eastAsia="Times New Roman" w:hAnsi="Georgia" w:cs="Times New Roman"/>
          <w:color w:val="1B1615"/>
          <w:sz w:val="24"/>
          <w:szCs w:val="24"/>
          <w:lang w:eastAsia="it-IT"/>
        </w:rPr>
        <w:t xml:space="preserve"> (che ai team partecipanti ha assegnato le tecniche meccaniche, di automazione e di software) e gareggiando con alcune fra le più prestigiose scuole bresciane. Luca Bontempi, Cristian </w:t>
      </w:r>
      <w:proofErr w:type="spellStart"/>
      <w:r w:rsidRPr="00F37FF0">
        <w:rPr>
          <w:rFonts w:ascii="Georgia" w:eastAsia="Times New Roman" w:hAnsi="Georgia" w:cs="Times New Roman"/>
          <w:color w:val="1B1615"/>
          <w:sz w:val="24"/>
          <w:szCs w:val="24"/>
          <w:lang w:eastAsia="it-IT"/>
        </w:rPr>
        <w:t>Malgarida</w:t>
      </w:r>
      <w:proofErr w:type="spellEnd"/>
      <w:r w:rsidRPr="00F37FF0">
        <w:rPr>
          <w:rFonts w:ascii="Georgia" w:eastAsia="Times New Roman" w:hAnsi="Georgia" w:cs="Times New Roman"/>
          <w:color w:val="1B1615"/>
          <w:sz w:val="24"/>
          <w:szCs w:val="24"/>
          <w:lang w:eastAsia="it-IT"/>
        </w:rPr>
        <w:t xml:space="preserve">, Federico </w:t>
      </w:r>
      <w:proofErr w:type="spellStart"/>
      <w:r w:rsidRPr="00F37FF0">
        <w:rPr>
          <w:rFonts w:ascii="Georgia" w:eastAsia="Times New Roman" w:hAnsi="Georgia" w:cs="Times New Roman"/>
          <w:color w:val="1B1615"/>
          <w:sz w:val="24"/>
          <w:szCs w:val="24"/>
          <w:lang w:eastAsia="it-IT"/>
        </w:rPr>
        <w:t>Pelamatti</w:t>
      </w:r>
      <w:proofErr w:type="spellEnd"/>
      <w:r w:rsidRPr="00F37FF0">
        <w:rPr>
          <w:rFonts w:ascii="Georgia" w:eastAsia="Times New Roman" w:hAnsi="Georgia" w:cs="Times New Roman"/>
          <w:color w:val="1B1615"/>
          <w:sz w:val="24"/>
          <w:szCs w:val="24"/>
          <w:lang w:eastAsia="it-IT"/>
        </w:rPr>
        <w:t xml:space="preserve">, Paolo </w:t>
      </w:r>
      <w:proofErr w:type="spellStart"/>
      <w:r w:rsidRPr="00F37FF0">
        <w:rPr>
          <w:rFonts w:ascii="Georgia" w:eastAsia="Times New Roman" w:hAnsi="Georgia" w:cs="Times New Roman"/>
          <w:color w:val="1B1615"/>
          <w:sz w:val="24"/>
          <w:szCs w:val="24"/>
          <w:lang w:eastAsia="it-IT"/>
        </w:rPr>
        <w:t>Piazzani</w:t>
      </w:r>
      <w:proofErr w:type="spellEnd"/>
      <w:r w:rsidRPr="00F37FF0">
        <w:rPr>
          <w:rFonts w:ascii="Georgia" w:eastAsia="Times New Roman" w:hAnsi="Georgia" w:cs="Times New Roman"/>
          <w:color w:val="1B1615"/>
          <w:sz w:val="24"/>
          <w:szCs w:val="24"/>
          <w:lang w:eastAsia="it-IT"/>
        </w:rPr>
        <w:t xml:space="preserve">, Luca Turelli, Mario Bertelli, Simone </w:t>
      </w:r>
      <w:proofErr w:type="spellStart"/>
      <w:r w:rsidRPr="00F37FF0">
        <w:rPr>
          <w:rFonts w:ascii="Georgia" w:eastAsia="Times New Roman" w:hAnsi="Georgia" w:cs="Times New Roman"/>
          <w:color w:val="1B1615"/>
          <w:sz w:val="24"/>
          <w:szCs w:val="24"/>
          <w:lang w:eastAsia="it-IT"/>
        </w:rPr>
        <w:t>Ongaretti</w:t>
      </w:r>
      <w:proofErr w:type="spellEnd"/>
      <w:r w:rsidRPr="00F37FF0">
        <w:rPr>
          <w:rFonts w:ascii="Georgia" w:eastAsia="Times New Roman" w:hAnsi="Georgia" w:cs="Times New Roman"/>
          <w:color w:val="1B1615"/>
          <w:sz w:val="24"/>
          <w:szCs w:val="24"/>
          <w:lang w:eastAsia="it-IT"/>
        </w:rPr>
        <w:t xml:space="preserve">, Paolo </w:t>
      </w:r>
      <w:proofErr w:type="spellStart"/>
      <w:r w:rsidRPr="00F37FF0">
        <w:rPr>
          <w:rFonts w:ascii="Georgia" w:eastAsia="Times New Roman" w:hAnsi="Georgia" w:cs="Times New Roman"/>
          <w:color w:val="1B1615"/>
          <w:sz w:val="24"/>
          <w:szCs w:val="24"/>
          <w:lang w:eastAsia="it-IT"/>
        </w:rPr>
        <w:t>Rebaioli</w:t>
      </w:r>
      <w:proofErr w:type="spellEnd"/>
      <w:r w:rsidRPr="00F37FF0">
        <w:rPr>
          <w:rFonts w:ascii="Georgia" w:eastAsia="Times New Roman" w:hAnsi="Georgia" w:cs="Times New Roman"/>
          <w:color w:val="1B1615"/>
          <w:sz w:val="24"/>
          <w:szCs w:val="24"/>
          <w:lang w:eastAsia="it-IT"/>
        </w:rPr>
        <w:t>, Edoardo Meli ed Elia Maioli, assistiti e coordinati dai docenti Flavio Pianeti e Giovanni Matti, hanno realizzato un operatore meccanico automatico su tre assi con sistema di risucchio in grado di sollevare 36 palline che da un carrello in movimento vengono poi inserite in altrettante aperture in un contenitore.</w:t>
      </w:r>
    </w:p>
    <w:p w:rsidR="00F37FF0" w:rsidRPr="00F37FF0" w:rsidRDefault="00F37FF0" w:rsidP="00F37FF0">
      <w:pPr>
        <w:shd w:val="clear" w:color="auto" w:fill="FFFFFF"/>
        <w:spacing w:after="0" w:line="330" w:lineRule="atLeast"/>
        <w:rPr>
          <w:rFonts w:ascii="Georgia" w:eastAsia="Times New Roman" w:hAnsi="Georgia" w:cs="Times New Roman"/>
          <w:color w:val="1B1615"/>
          <w:sz w:val="24"/>
          <w:szCs w:val="24"/>
          <w:lang w:eastAsia="it-IT"/>
        </w:rPr>
      </w:pPr>
      <w:r w:rsidRPr="00F37FF0">
        <w:rPr>
          <w:rFonts w:ascii="Georgia" w:eastAsia="Times New Roman" w:hAnsi="Georgia" w:cs="Times New Roman"/>
          <w:color w:val="1B1615"/>
          <w:sz w:val="24"/>
          <w:szCs w:val="24"/>
          <w:lang w:eastAsia="it-IT"/>
        </w:rPr>
        <w:t>I ragazzi hanno costruito direttamente in officina i pezzi su misura e la commissione composta da docenti dell’Università degli Studi di Brescia, ha ritenuto il progetto dell’</w:t>
      </w:r>
      <w:proofErr w:type="spellStart"/>
      <w:r w:rsidRPr="00F37FF0">
        <w:rPr>
          <w:rFonts w:ascii="Georgia" w:eastAsia="Times New Roman" w:hAnsi="Georgia" w:cs="Times New Roman"/>
          <w:color w:val="1B1615"/>
          <w:sz w:val="24"/>
          <w:szCs w:val="24"/>
          <w:lang w:eastAsia="it-IT"/>
        </w:rPr>
        <w:t>Iis</w:t>
      </w:r>
      <w:proofErr w:type="spellEnd"/>
      <w:r w:rsidRPr="00F37FF0">
        <w:rPr>
          <w:rFonts w:ascii="Georgia" w:eastAsia="Times New Roman" w:hAnsi="Georgia" w:cs="Times New Roman"/>
          <w:color w:val="1B1615"/>
          <w:sz w:val="24"/>
          <w:szCs w:val="24"/>
          <w:lang w:eastAsia="it-IT"/>
        </w:rPr>
        <w:t xml:space="preserve"> camuno meritevole del primo premio assoluto, apprezzando soprattutto la realizzazione in proprio in officina dei pezzi. Un eventuale utilizzo del gioiellino dei ragazzi del Tassara </w:t>
      </w:r>
      <w:proofErr w:type="spellStart"/>
      <w:r w:rsidRPr="00F37FF0">
        <w:rPr>
          <w:rFonts w:ascii="Georgia" w:eastAsia="Times New Roman" w:hAnsi="Georgia" w:cs="Times New Roman"/>
          <w:color w:val="1B1615"/>
          <w:sz w:val="24"/>
          <w:szCs w:val="24"/>
          <w:lang w:eastAsia="it-IT"/>
        </w:rPr>
        <w:t>Ghislandi</w:t>
      </w:r>
      <w:proofErr w:type="spellEnd"/>
      <w:r w:rsidRPr="00F37FF0">
        <w:rPr>
          <w:rFonts w:ascii="Georgia" w:eastAsia="Times New Roman" w:hAnsi="Georgia" w:cs="Times New Roman"/>
          <w:color w:val="1B1615"/>
          <w:sz w:val="24"/>
          <w:szCs w:val="24"/>
          <w:lang w:eastAsia="it-IT"/>
        </w:rPr>
        <w:t>? Potrebbe essere utilizzato nell’industria per il riordino dei pezzi meccanici o come incisore.</w:t>
      </w:r>
    </w:p>
    <w:p w:rsidR="00F37FF0" w:rsidRPr="00F37FF0" w:rsidRDefault="00F37FF0" w:rsidP="00F37FF0">
      <w:pPr>
        <w:shd w:val="clear" w:color="auto" w:fill="FFFFFF"/>
        <w:spacing w:after="0" w:line="330" w:lineRule="atLeast"/>
        <w:rPr>
          <w:rFonts w:ascii="Georgia" w:eastAsia="Times New Roman" w:hAnsi="Georgia" w:cs="Times New Roman"/>
          <w:color w:val="1B1615"/>
          <w:sz w:val="24"/>
          <w:szCs w:val="24"/>
          <w:lang w:eastAsia="it-IT"/>
        </w:rPr>
      </w:pPr>
      <w:r w:rsidRPr="00F37FF0">
        <w:rPr>
          <w:rFonts w:ascii="Georgia" w:eastAsia="Times New Roman" w:hAnsi="Georgia" w:cs="Times New Roman"/>
          <w:color w:val="1B1615"/>
          <w:sz w:val="24"/>
          <w:szCs w:val="24"/>
          <w:lang w:eastAsia="it-IT"/>
        </w:rPr>
        <w:t xml:space="preserve">«Sembrava un sogno irraggiungibile, che si è realizzato grazie a un determinante spirito di squadra che ci inorgoglisce - commenta la dirigente scolastica Roberta Pugliese - e che è </w:t>
      </w:r>
      <w:r w:rsidRPr="00F37FF0">
        <w:rPr>
          <w:rFonts w:ascii="Georgia" w:eastAsia="Times New Roman" w:hAnsi="Georgia" w:cs="Times New Roman"/>
          <w:color w:val="1B1615"/>
          <w:sz w:val="24"/>
          <w:szCs w:val="24"/>
          <w:lang w:eastAsia="it-IT"/>
        </w:rPr>
        <w:lastRenderedPageBreak/>
        <w:t>ancora più gratificante se si considera che è frutto di una stretta collaborazione e di un impegno non indifferente che ha visto interagire studenti di classi e specializzazioni diverse. Si tratta di un lavoro di grande impegno iniziato ancora lo scorso anno e materializzatosi a partire da febbraio».</w:t>
      </w:r>
    </w:p>
    <w:p w:rsidR="00F37FF0" w:rsidRPr="00F37FF0" w:rsidRDefault="00F37FF0" w:rsidP="00F37FF0">
      <w:pPr>
        <w:shd w:val="clear" w:color="auto" w:fill="FFFFFF"/>
        <w:spacing w:after="30" w:line="240" w:lineRule="auto"/>
        <w:rPr>
          <w:rFonts w:ascii="Georgia" w:eastAsia="Times New Roman" w:hAnsi="Georgia" w:cs="Times New Roman"/>
          <w:b/>
          <w:bCs/>
          <w:color w:val="1B1615"/>
          <w:sz w:val="20"/>
          <w:szCs w:val="20"/>
          <w:lang w:eastAsia="it-IT"/>
        </w:rPr>
      </w:pPr>
      <w:r w:rsidRPr="00F37FF0">
        <w:rPr>
          <w:rFonts w:ascii="Georgia" w:eastAsia="Times New Roman" w:hAnsi="Georgia" w:cs="Times New Roman"/>
          <w:b/>
          <w:bCs/>
          <w:color w:val="1B1615"/>
          <w:sz w:val="20"/>
          <w:szCs w:val="20"/>
          <w:lang w:eastAsia="it-IT"/>
        </w:rPr>
        <w:t xml:space="preserve">Luciano </w:t>
      </w:r>
      <w:proofErr w:type="spellStart"/>
      <w:r w:rsidRPr="00F37FF0">
        <w:rPr>
          <w:rFonts w:ascii="Georgia" w:eastAsia="Times New Roman" w:hAnsi="Georgia" w:cs="Times New Roman"/>
          <w:b/>
          <w:bCs/>
          <w:color w:val="1B1615"/>
          <w:sz w:val="20"/>
          <w:szCs w:val="20"/>
          <w:lang w:eastAsia="it-IT"/>
        </w:rPr>
        <w:t>Ranzanici</w:t>
      </w:r>
      <w:proofErr w:type="spellEnd"/>
    </w:p>
    <w:p w:rsidR="00F37FF0" w:rsidRDefault="00F37FF0"/>
    <w:sectPr w:rsidR="00F37F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_serif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F0"/>
    <w:rsid w:val="004001C7"/>
    <w:rsid w:val="00F37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F70C"/>
  <w15:chartTrackingRefBased/>
  <w15:docId w15:val="{DF63C8DF-BCA8-4C71-9BB5-CD828616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37F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7FF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F37F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49667">
      <w:bodyDiv w:val="1"/>
      <w:marLeft w:val="0"/>
      <w:marRight w:val="0"/>
      <w:marTop w:val="0"/>
      <w:marBottom w:val="0"/>
      <w:divBdr>
        <w:top w:val="none" w:sz="0" w:space="0" w:color="auto"/>
        <w:left w:val="none" w:sz="0" w:space="0" w:color="auto"/>
        <w:bottom w:val="none" w:sz="0" w:space="0" w:color="auto"/>
        <w:right w:val="none" w:sz="0" w:space="0" w:color="auto"/>
      </w:divBdr>
      <w:divsChild>
        <w:div w:id="1279532882">
          <w:marLeft w:val="0"/>
          <w:marRight w:val="0"/>
          <w:marTop w:val="255"/>
          <w:marBottom w:val="30"/>
          <w:divBdr>
            <w:top w:val="none" w:sz="0" w:space="0" w:color="auto"/>
            <w:left w:val="none" w:sz="0" w:space="0" w:color="auto"/>
            <w:bottom w:val="none" w:sz="0" w:space="0" w:color="auto"/>
            <w:right w:val="none" w:sz="0" w:space="0" w:color="auto"/>
          </w:divBdr>
        </w:div>
      </w:divsChild>
    </w:div>
    <w:div w:id="18704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gestore</dc:creator>
  <cp:keywords/>
  <dc:description/>
  <cp:lastModifiedBy>gestore</cp:lastModifiedBy>
  <cp:revision>1</cp:revision>
  <dcterms:created xsi:type="dcterms:W3CDTF">2018-03-01T09:51:00Z</dcterms:created>
  <dcterms:modified xsi:type="dcterms:W3CDTF">2018-03-01T09:53:00Z</dcterms:modified>
</cp:coreProperties>
</file>